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3B21" w14:textId="0E817C3C" w:rsidR="00063C68" w:rsidRDefault="00063C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1AF45B0D" w14:textId="1887C24C" w:rsidR="00063C68" w:rsidRDefault="00063C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آقا میرزا عبداللّه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2B55B127" w14:textId="77777777" w:rsidR="00063C68" w:rsidRDefault="00063C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79FE30" w14:textId="77777777" w:rsidR="00063C68" w:rsidRDefault="00063C6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01922D3" w14:textId="77777777" w:rsidR="00063C68" w:rsidRDefault="00063C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59B2A6" w14:textId="2B359AF1" w:rsidR="00063C68" w:rsidRDefault="00063C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انجذب بنفحات القدس الّتی نفحت من ریاض العرفان مراتب عرفان و ایقان و مقامات ایمان و اطمینانرا شواهد و برهانی لازم و دلائل و حجّت و نشانی واجب باطن بی‌ظاهر ناقص است و اعتقاد بی‌عمل باطل نفوسیکه از جام محبّت اللّه مست و مدهوشند و از انجذاب جمال در جوش و خروش باید چون اشجار حدائق پروردگار پر برگ و بار باشند و چون اوراد ریاض کردگار پرطراوت و عنبربار والّا شجر بی‌ثمر حطب است و گل بی رنگ و عطر خار و خسک مقصود اینست که ایّامیکه حضرت علی قبل اکبر در سلاسل و زنجیر بودند و در زندان بلا مسجون و اسیر آنچه آنجناب در خصوص دلداری اهل و منتسبین ایشان مجری داشتند مسموع و محبوب و ممدوح افتاد و در درگاه احدیّت بسیار مقبول شد و این دلیل ثبوت و رسوخ بر ایمان و پیمان و عهد و میثاق بود و از شواهد خلوص و ایقان و اطمینان</w:t>
      </w:r>
    </w:p>
    <w:p w14:paraId="42DE0C46" w14:textId="4285C9A8" w:rsidR="00063C68" w:rsidRDefault="001D01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063C68">
        <w:rPr>
          <w:rFonts w:ascii="Times Ext Roman" w:hAnsi="Times Ext Roman" w:cs="Naskh MT for Bosch School"/>
          <w:sz w:val="23"/>
          <w:szCs w:val="23"/>
          <w:rtl/>
        </w:rPr>
        <w:t>ای ربّ رحمن این بندهٴ خالص را بنظر عنایت منظور دار و این موقن ثابت را بلحاظ رحمانیّت ملحوظ این شمعرا روز بروز روشنتر کن و این شجر محبّت را آناً فآناً پربارتر این تشنه را بسلسبیل موهبت سیراب فرما و این محتاجرا بثروت عنایت توانگر کن توئی ملجأ و پناه او و توئی یاور و شاه او انّک انت الکریم الرّحیم ع ع</w:t>
      </w:r>
    </w:p>
    <w:p w14:paraId="0FB6BF22" w14:textId="77777777" w:rsidR="00744B84" w:rsidRDefault="00744B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144DBE" w14:textId="4FF89D48" w:rsidR="00063C68" w:rsidRDefault="00063C68" w:rsidP="00744B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طیّبهٴ موقنه امة‌اللّه ضلع آنجنابرا تکبیر ابدع ابهی و همچنین امة‌اللّه والده و سائر منتسبین را جمیعاً از قبل این عبد ابلاغ فرمائید و جمیع دوستان اهل حقّرا فرداً فرداً ابلاغ کمال اشتیاق این مشتاق نمائید</w:t>
      </w:r>
    </w:p>
    <w:p w14:paraId="34A1F4E8" w14:textId="166773BC" w:rsidR="00063C68" w:rsidRDefault="00063C68" w:rsidP="00063C6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07D0DA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FFDA5E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7A13ED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3EF104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AF4908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05A07A" w14:textId="77777777" w:rsid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253619" w14:textId="77777777" w:rsidR="00825073" w:rsidRDefault="00825073" w:rsidP="0082507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D993D85" w14:textId="77777777" w:rsidR="00825073" w:rsidRDefault="00825073" w:rsidP="0082507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AD9C21A" w14:textId="77777777" w:rsidR="00825073" w:rsidRDefault="00825073" w:rsidP="0082507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62CAE3D" w14:textId="77777777" w:rsidR="00825073" w:rsidRPr="00825073" w:rsidRDefault="00825073" w:rsidP="0082507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25073" w:rsidRPr="008250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DC5FC" w14:textId="77777777" w:rsidR="00C8129D" w:rsidRDefault="00C8129D" w:rsidP="00C8129D">
      <w:r>
        <w:separator/>
      </w:r>
    </w:p>
  </w:endnote>
  <w:endnote w:type="continuationSeparator" w:id="0">
    <w:p w14:paraId="6EB2A263" w14:textId="77777777" w:rsidR="00C8129D" w:rsidRDefault="00C8129D" w:rsidP="00C8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15C9" w14:textId="77777777" w:rsidR="00C8129D" w:rsidRDefault="00C8129D" w:rsidP="00C8129D">
      <w:r>
        <w:separator/>
      </w:r>
    </w:p>
  </w:footnote>
  <w:footnote w:type="continuationSeparator" w:id="0">
    <w:p w14:paraId="24A7517D" w14:textId="77777777" w:rsidR="00C8129D" w:rsidRDefault="00C8129D" w:rsidP="00C8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8"/>
    <w:rsid w:val="00063C68"/>
    <w:rsid w:val="001D01C4"/>
    <w:rsid w:val="0039689A"/>
    <w:rsid w:val="00744B84"/>
    <w:rsid w:val="00825073"/>
    <w:rsid w:val="00A47680"/>
    <w:rsid w:val="00A71CC2"/>
    <w:rsid w:val="00C8129D"/>
    <w:rsid w:val="00C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62C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4B8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8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2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8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29D"/>
    <w:rPr>
      <w:sz w:val="24"/>
      <w:szCs w:val="24"/>
      <w:lang w:val="en-US" w:eastAsia="en-US"/>
    </w:rPr>
  </w:style>
  <w:style w:type="character" w:styleId="Hyperlink">
    <w:name w:val="Hyperlink"/>
    <w:unhideWhenUsed/>
    <w:rsid w:val="0082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2024-07-30T02:06:00Z</dcterms:created>
  <dcterms:modified xsi:type="dcterms:W3CDTF">2024-09-02T15:05:00Z</dcterms:modified>
</cp:coreProperties>
</file>